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2006C" w14:textId="752E8A23" w:rsidR="00F24FF1" w:rsidRPr="00F24FF1" w:rsidRDefault="00F24FF1" w:rsidP="00BC1812">
      <w:pPr>
        <w:spacing w:after="200" w:line="240" w:lineRule="auto"/>
        <w:rPr>
          <w:b/>
        </w:rPr>
      </w:pPr>
      <w:r w:rsidRPr="00F24FF1">
        <w:rPr>
          <w:b/>
        </w:rPr>
        <w:t>Abstract:</w:t>
      </w:r>
      <w:r>
        <w:rPr>
          <w:b/>
        </w:rPr>
        <w:t xml:space="preserve">   </w:t>
      </w:r>
      <w:r>
        <w:t>Spouses who own profitable, unincorporated business</w:t>
      </w:r>
      <w:r w:rsidR="0062493A">
        <w:t>es</w:t>
      </w:r>
      <w:r>
        <w:t xml:space="preserve"> often find the high self-employment (SE) tax bills burdensome. Fortunately, there </w:t>
      </w:r>
      <w:r w:rsidR="0062493A">
        <w:t>may be</w:t>
      </w:r>
      <w:r>
        <w:t xml:space="preserve"> ways to ease that burden. This article suggests two ways </w:t>
      </w:r>
      <w:r w:rsidR="00050DA6">
        <w:t>that spouse-owners can lower their tax bills.</w:t>
      </w:r>
    </w:p>
    <w:p w14:paraId="4CA6EAF4" w14:textId="77777777" w:rsidR="006F322F" w:rsidRPr="00F24FF1" w:rsidRDefault="00F24FF1" w:rsidP="00BC1812">
      <w:pPr>
        <w:spacing w:after="200" w:line="240" w:lineRule="auto"/>
        <w:rPr>
          <w:sz w:val="28"/>
          <w:szCs w:val="28"/>
        </w:rPr>
      </w:pPr>
      <w:r w:rsidRPr="00F24FF1">
        <w:rPr>
          <w:b/>
          <w:sz w:val="28"/>
          <w:szCs w:val="28"/>
        </w:rPr>
        <w:t xml:space="preserve">How </w:t>
      </w:r>
      <w:r w:rsidR="006F322F" w:rsidRPr="00F24FF1">
        <w:rPr>
          <w:b/>
          <w:sz w:val="28"/>
          <w:szCs w:val="28"/>
        </w:rPr>
        <w:t>spouse-owned businesses can reduce self-employment tax</w:t>
      </w:r>
      <w:r w:rsidRPr="00F24FF1">
        <w:rPr>
          <w:b/>
          <w:sz w:val="28"/>
          <w:szCs w:val="28"/>
        </w:rPr>
        <w:t>es</w:t>
      </w:r>
    </w:p>
    <w:p w14:paraId="3A906390" w14:textId="77777777" w:rsidR="006F322F" w:rsidRDefault="006F322F" w:rsidP="00BC1812">
      <w:pPr>
        <w:spacing w:after="200" w:line="240" w:lineRule="auto"/>
      </w:pPr>
      <w:r>
        <w:t xml:space="preserve">If you own a profitable, unincorporated business with your spouse, you probably find the high self-employment (SE) tax bills burdensome. An unincorporated business in which both spouses are active is typically treated by the IRS as a partnership owned 50/50 by the spouses. (For simplicity, when we refer to “partnerships,” we’ll include in our definition limited liability companies that are treated as partnerships for federal tax purposes.) </w:t>
      </w:r>
    </w:p>
    <w:p w14:paraId="50486BBF" w14:textId="5D9C9EAD" w:rsidR="00F24FF1" w:rsidRDefault="00F24FF1" w:rsidP="00BC1812">
      <w:pPr>
        <w:spacing w:after="200" w:line="240" w:lineRule="auto"/>
      </w:pPr>
      <w:r>
        <w:t>For 2018</w:t>
      </w:r>
      <w:r w:rsidR="006F322F">
        <w:t>, that means you’ll each pay the maximum 15.3% SE tax rate on the first $</w:t>
      </w:r>
      <w:r w:rsidR="00A91660">
        <w:t>128,400</w:t>
      </w:r>
      <w:r w:rsidR="006F322F">
        <w:t xml:space="preserve"> of your respective shares of net SE income from the business. Those bills can mount up if your business is profitable. To illustrate: Suppose your business generates $250,000 of net SE income in </w:t>
      </w:r>
      <w:r>
        <w:t>2018</w:t>
      </w:r>
      <w:r w:rsidR="006F322F">
        <w:t>. Each of you will owe $19,125 ($125,000 × 15.3%), fo</w:t>
      </w:r>
      <w:r>
        <w:t xml:space="preserve">r a combined total of $38,250. </w:t>
      </w:r>
      <w:r w:rsidR="006F322F">
        <w:t xml:space="preserve">Fortunately, there </w:t>
      </w:r>
      <w:r w:rsidR="0062493A">
        <w:t>may be</w:t>
      </w:r>
      <w:r w:rsidR="006F322F">
        <w:t xml:space="preserve"> ways </w:t>
      </w:r>
      <w:r w:rsidR="0062493A">
        <w:t xml:space="preserve">your </w:t>
      </w:r>
      <w:r w:rsidR="006F322F">
        <w:t xml:space="preserve">spouse-owned business can lower </w:t>
      </w:r>
      <w:r w:rsidR="0062493A">
        <w:t>your</w:t>
      </w:r>
      <w:r w:rsidR="006F322F">
        <w:t xml:space="preserve"> combined SE tax hit.</w:t>
      </w:r>
    </w:p>
    <w:p w14:paraId="055A4F77" w14:textId="77777777" w:rsidR="006F322F" w:rsidRPr="00F24FF1" w:rsidRDefault="00F24FF1" w:rsidP="00BC1812">
      <w:pPr>
        <w:spacing w:after="200" w:line="240" w:lineRule="auto"/>
        <w:rPr>
          <w:b/>
        </w:rPr>
      </w:pPr>
      <w:r w:rsidRPr="00F24FF1">
        <w:rPr>
          <w:b/>
        </w:rPr>
        <w:t>Divorce yourself from the concept</w:t>
      </w:r>
      <w:r w:rsidR="006F322F" w:rsidRPr="00F24FF1">
        <w:rPr>
          <w:b/>
        </w:rPr>
        <w:t xml:space="preserve"> </w:t>
      </w:r>
    </w:p>
    <w:p w14:paraId="74A729DF" w14:textId="1231E56F" w:rsidR="006F322F" w:rsidRDefault="006F322F" w:rsidP="00BC1812">
      <w:pPr>
        <w:spacing w:after="200" w:line="240" w:lineRule="auto"/>
      </w:pPr>
      <w:r>
        <w:t>While the IRS creates the impression that involvement by both spouses in an unincorporated business automatically creates a partnership for federal tax purposes, in many cases it will have a tough time making</w:t>
      </w:r>
      <w:r w:rsidR="00F24FF1">
        <w:t xml:space="preserve"> the argument — especially when t</w:t>
      </w:r>
      <w:r>
        <w:t>he spouses have no di</w:t>
      </w:r>
      <w:r w:rsidR="00F24FF1">
        <w:t>scernible partnership agreement</w:t>
      </w:r>
      <w:r>
        <w:t xml:space="preserve"> and </w:t>
      </w:r>
      <w:r w:rsidR="00F24FF1">
        <w:t>t</w:t>
      </w:r>
      <w:r>
        <w:t>he business hasn’t been represented as a partnership to third parties</w:t>
      </w:r>
      <w:r w:rsidR="00F24FF1">
        <w:t xml:space="preserve"> (</w:t>
      </w:r>
      <w:r>
        <w:t>such as banks and customers</w:t>
      </w:r>
      <w:r w:rsidR="00F24FF1">
        <w:t>)</w:t>
      </w:r>
      <w:r>
        <w:t>.</w:t>
      </w:r>
    </w:p>
    <w:p w14:paraId="4BFE3F34" w14:textId="6DFF2C6F" w:rsidR="006F322F" w:rsidRDefault="006F322F" w:rsidP="00BC1812">
      <w:pPr>
        <w:spacing w:after="200" w:line="240" w:lineRule="auto"/>
      </w:pPr>
      <w:r>
        <w:t xml:space="preserve">If you can establish that your business is a sole proprietorship (or a single-member LLC treated as a sole proprietorship for tax purposes), only the spouse who is considered the proprietor owes SE tax. </w:t>
      </w:r>
      <w:r w:rsidR="00F24FF1">
        <w:t xml:space="preserve">So, let’s </w:t>
      </w:r>
      <w:r>
        <w:t xml:space="preserve">assume the same facts as in the previous example, except that your business is a sole proprietorship operated by one spouse. Now you have to calculate SE tax for only that spouse. For </w:t>
      </w:r>
      <w:r w:rsidR="00F24FF1">
        <w:t>2018</w:t>
      </w:r>
      <w:r>
        <w:t>, the SE tax bill is $</w:t>
      </w:r>
      <w:r w:rsidR="00F243D5">
        <w:t>23,172</w:t>
      </w:r>
      <w:r>
        <w:t xml:space="preserve"> [($</w:t>
      </w:r>
      <w:r w:rsidR="00F243D5">
        <w:t>128,400</w:t>
      </w:r>
      <w:r>
        <w:t xml:space="preserve"> × 15.3%) + ($</w:t>
      </w:r>
      <w:r w:rsidR="00F243D5">
        <w:t>121,600</w:t>
      </w:r>
      <w:r>
        <w:t xml:space="preserve"> × 2.9%</w:t>
      </w:r>
      <w:r w:rsidR="004033EE">
        <w:t xml:space="preserve"> Medicare tax</w:t>
      </w:r>
      <w:r>
        <w:t xml:space="preserve">)]. That’s much less than the combined SE tax bill from the first example ($38,250). </w:t>
      </w:r>
    </w:p>
    <w:p w14:paraId="73CB9D02" w14:textId="77777777" w:rsidR="006F322F" w:rsidRPr="00F24FF1" w:rsidRDefault="00F24FF1" w:rsidP="00BC1812">
      <w:pPr>
        <w:spacing w:after="200" w:line="240" w:lineRule="auto"/>
        <w:rPr>
          <w:b/>
        </w:rPr>
      </w:pPr>
      <w:r w:rsidRPr="00F24FF1">
        <w:rPr>
          <w:b/>
        </w:rPr>
        <w:t>Show a lopsided ownership percentage</w:t>
      </w:r>
      <w:r w:rsidR="006F322F" w:rsidRPr="00F24FF1">
        <w:rPr>
          <w:b/>
        </w:rPr>
        <w:t xml:space="preserve"> </w:t>
      </w:r>
    </w:p>
    <w:p w14:paraId="65533DE0" w14:textId="77777777" w:rsidR="006F322F" w:rsidRDefault="006F322F" w:rsidP="00BC1812">
      <w:pPr>
        <w:spacing w:after="200" w:line="240" w:lineRule="auto"/>
      </w:pPr>
      <w:r>
        <w:t xml:space="preserve">Even if you do have a spouse-owned partnership, it’s not a given that it’s a 50/50 one. Your business might more properly be characterized as owned, say, 80% by one spouse and 20% by the other spouse, because one spouse does much more work than the other. </w:t>
      </w:r>
    </w:p>
    <w:p w14:paraId="4579A6CC" w14:textId="6FF58ACF" w:rsidR="006F322F" w:rsidRDefault="006F322F" w:rsidP="00BC1812">
      <w:pPr>
        <w:spacing w:after="200" w:line="240" w:lineRule="auto"/>
      </w:pPr>
      <w:r>
        <w:t xml:space="preserve">Let’s assume the same facts as in the first example, except that your business is an 80/20 spouse-owned partnership. In this scenario, the 80% spouse has net SE income of $200,000, and the 20% spouse has net SE income of $50,000. For </w:t>
      </w:r>
      <w:r w:rsidR="00F24FF1">
        <w:t>2018</w:t>
      </w:r>
      <w:r>
        <w:t>, the SE tax bill for the 80% spouse is $</w:t>
      </w:r>
      <w:r w:rsidR="0017687F">
        <w:t>21</w:t>
      </w:r>
      <w:r>
        <w:t>,</w:t>
      </w:r>
      <w:r w:rsidR="0017687F">
        <w:t>722</w:t>
      </w:r>
      <w:r>
        <w:t xml:space="preserve"> [($</w:t>
      </w:r>
      <w:r w:rsidR="007F5CC7">
        <w:t>128,400</w:t>
      </w:r>
      <w:r>
        <w:t xml:space="preserve"> × 15.3%) + ($</w:t>
      </w:r>
      <w:r w:rsidR="007F5CC7">
        <w:t>71,600</w:t>
      </w:r>
      <w:r>
        <w:t xml:space="preserve"> × 2.9%)], and the SE tax bill for the 20% spouse is $7,650 ($50,000 × 15.3%). The combined total SE tax bill is only $</w:t>
      </w:r>
      <w:r w:rsidR="007F5CC7">
        <w:t>29</w:t>
      </w:r>
      <w:r w:rsidR="007F5CC7" w:rsidRPr="004033EE">
        <w:t>,372</w:t>
      </w:r>
      <w:r w:rsidRPr="004033EE">
        <w:t xml:space="preserve"> ($</w:t>
      </w:r>
      <w:r w:rsidR="007F5CC7" w:rsidRPr="004033EE">
        <w:t>21,722</w:t>
      </w:r>
      <w:r w:rsidRPr="004033EE">
        <w:t xml:space="preserve"> + $</w:t>
      </w:r>
      <w:r>
        <w:t xml:space="preserve">7,650). </w:t>
      </w:r>
    </w:p>
    <w:p w14:paraId="6700B394" w14:textId="77777777" w:rsidR="00F24FF1" w:rsidRPr="00F24FF1" w:rsidRDefault="00F24FF1" w:rsidP="00BC1812">
      <w:pPr>
        <w:spacing w:after="200" w:line="240" w:lineRule="auto"/>
        <w:rPr>
          <w:b/>
        </w:rPr>
      </w:pPr>
      <w:r w:rsidRPr="00F24FF1">
        <w:rPr>
          <w:b/>
        </w:rPr>
        <w:t>Explore all strategies</w:t>
      </w:r>
    </w:p>
    <w:p w14:paraId="20F61BF2" w14:textId="52004C91" w:rsidR="005F4571" w:rsidRDefault="006F322F" w:rsidP="00BC1812">
      <w:pPr>
        <w:spacing w:after="200" w:line="240" w:lineRule="auto"/>
      </w:pPr>
      <w:r>
        <w:lastRenderedPageBreak/>
        <w:t>More-complicated strategies are also available. Contact us to learn more about how you can reduce your spouse-owned business’s SE taxes.</w:t>
      </w:r>
    </w:p>
    <w:p w14:paraId="70864977" w14:textId="1218A3B9" w:rsidR="00DE1D59" w:rsidRPr="00DE1D59" w:rsidRDefault="00DE1D59" w:rsidP="00BC1812">
      <w:pPr>
        <w:spacing w:after="200" w:line="240" w:lineRule="auto"/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2018</w:t>
      </w:r>
      <w:bookmarkStart w:id="0" w:name="_GoBack"/>
      <w:bookmarkEnd w:id="0"/>
    </w:p>
    <w:sectPr w:rsidR="00DE1D59" w:rsidRPr="00DE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2F"/>
    <w:rsid w:val="00050DA6"/>
    <w:rsid w:val="000532FE"/>
    <w:rsid w:val="0009659D"/>
    <w:rsid w:val="0017687F"/>
    <w:rsid w:val="002E60BD"/>
    <w:rsid w:val="00382080"/>
    <w:rsid w:val="004033EE"/>
    <w:rsid w:val="00410717"/>
    <w:rsid w:val="00494AD1"/>
    <w:rsid w:val="004F2480"/>
    <w:rsid w:val="005F4571"/>
    <w:rsid w:val="0062493A"/>
    <w:rsid w:val="006F322F"/>
    <w:rsid w:val="007F5CC7"/>
    <w:rsid w:val="00876621"/>
    <w:rsid w:val="009443AB"/>
    <w:rsid w:val="00A91660"/>
    <w:rsid w:val="00B84B62"/>
    <w:rsid w:val="00BC1812"/>
    <w:rsid w:val="00CB2426"/>
    <w:rsid w:val="00D0272B"/>
    <w:rsid w:val="00D43E64"/>
    <w:rsid w:val="00DE1D59"/>
    <w:rsid w:val="00E31AE9"/>
    <w:rsid w:val="00E7031E"/>
    <w:rsid w:val="00EA6922"/>
    <w:rsid w:val="00F243D5"/>
    <w:rsid w:val="00F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160F"/>
  <w15:chartTrackingRefBased/>
  <w15:docId w15:val="{FE11BF48-9A8E-4B82-A0C8-544E41DE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0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6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62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2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(Tax&amp;Accounting)</dc:creator>
  <cp:keywords/>
  <dc:description/>
  <cp:lastModifiedBy>Lashway, David M. (Tax&amp;Accounting)</cp:lastModifiedBy>
  <cp:revision>3</cp:revision>
  <dcterms:created xsi:type="dcterms:W3CDTF">2018-07-10T13:52:00Z</dcterms:created>
  <dcterms:modified xsi:type="dcterms:W3CDTF">2018-07-10T13:52:00Z</dcterms:modified>
</cp:coreProperties>
</file>