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E245D" w14:textId="77777777" w:rsidR="00A66808" w:rsidRPr="00A66808" w:rsidRDefault="00A66808">
      <w:pPr>
        <w:rPr>
          <w:b/>
        </w:rPr>
      </w:pPr>
      <w:r w:rsidRPr="00A66808">
        <w:rPr>
          <w:b/>
        </w:rPr>
        <w:t>Abstract:</w:t>
      </w:r>
      <w:r w:rsidR="00EF313B">
        <w:rPr>
          <w:b/>
        </w:rPr>
        <w:t xml:space="preserve">   </w:t>
      </w:r>
      <w:r w:rsidR="00EF313B">
        <w:t>When one reads the phrase “disaster prep,” bottled water and boarded-up windows may come to mind. But information is also a critical asset to have following a natural or manmade catastrophe. This article describes four specific types of information that everyone needs to keep on hand.</w:t>
      </w:r>
    </w:p>
    <w:p w14:paraId="6905C1E6" w14:textId="77777777" w:rsidR="00A66808" w:rsidRPr="00A66808" w:rsidRDefault="00A66808">
      <w:pPr>
        <w:rPr>
          <w:sz w:val="28"/>
          <w:szCs w:val="28"/>
        </w:rPr>
      </w:pPr>
      <w:r w:rsidRPr="00A66808">
        <w:rPr>
          <w:b/>
          <w:sz w:val="28"/>
          <w:szCs w:val="28"/>
        </w:rPr>
        <w:t>4 types of information you need to prepare for disaster</w:t>
      </w:r>
    </w:p>
    <w:p w14:paraId="1CEC84A6" w14:textId="77777777" w:rsidR="00A66808" w:rsidRDefault="00A66808">
      <w:r>
        <w:t>When you read the phrase “disaster prep,” you may envision bottled water and boarded-up windows. But information is also a critical asset to have following a natural or manmade catastrophe. Here are four specific types of information you need:</w:t>
      </w:r>
    </w:p>
    <w:p w14:paraId="38A9A3F4" w14:textId="77777777" w:rsidR="00A66808" w:rsidRPr="00A66383" w:rsidRDefault="00A66808" w:rsidP="00A66808">
      <w:pPr>
        <w:pStyle w:val="ListParagraph"/>
        <w:numPr>
          <w:ilvl w:val="0"/>
          <w:numId w:val="1"/>
        </w:numPr>
        <w:tabs>
          <w:tab w:val="left" w:pos="360"/>
        </w:tabs>
        <w:spacing w:after="200"/>
        <w:ind w:left="0" w:firstLine="0"/>
        <w:contextualSpacing w:val="0"/>
        <w:rPr>
          <w:rFonts w:ascii="Times New Roman" w:hAnsi="Times New Roman" w:cs="Times New Roman"/>
        </w:rPr>
      </w:pPr>
      <w:r w:rsidRPr="00A66383">
        <w:rPr>
          <w:rFonts w:ascii="Times New Roman" w:hAnsi="Times New Roman" w:cs="Times New Roman"/>
          <w:b/>
          <w:i/>
        </w:rPr>
        <w:t>Personal identification records</w:t>
      </w:r>
      <w:r w:rsidRPr="00A66383">
        <w:rPr>
          <w:rFonts w:ascii="Times New Roman" w:hAnsi="Times New Roman" w:cs="Times New Roman"/>
          <w:b/>
        </w:rPr>
        <w:t>.</w:t>
      </w:r>
      <w:r w:rsidRPr="00A66383">
        <w:rPr>
          <w:rFonts w:ascii="Times New Roman" w:hAnsi="Times New Roman" w:cs="Times New Roman"/>
        </w:rPr>
        <w:t xml:space="preserve"> These documents will enable you to prove the identity of your family members, maintain contact with relatives and employers, and apply for disaster assistance from the Federal Emergency Management Agency (if necessary) after a disaster. These records include driver’s licenses, birth certificates, marriage and divorce licenses, passports</w:t>
      </w:r>
      <w:r w:rsidR="00EF313B">
        <w:rPr>
          <w:rFonts w:ascii="Times New Roman" w:hAnsi="Times New Roman" w:cs="Times New Roman"/>
        </w:rPr>
        <w:t>,</w:t>
      </w:r>
      <w:r w:rsidRPr="00A66383">
        <w:rPr>
          <w:rFonts w:ascii="Times New Roman" w:hAnsi="Times New Roman" w:cs="Times New Roman"/>
        </w:rPr>
        <w:t xml:space="preserve"> and Social Security cards.</w:t>
      </w:r>
    </w:p>
    <w:p w14:paraId="5F03A4B3" w14:textId="77777777" w:rsidR="00A66808" w:rsidRPr="00A66383" w:rsidRDefault="00A66808" w:rsidP="00A66808">
      <w:pPr>
        <w:pStyle w:val="ListParagraph"/>
        <w:numPr>
          <w:ilvl w:val="0"/>
          <w:numId w:val="1"/>
        </w:numPr>
        <w:tabs>
          <w:tab w:val="left" w:pos="360"/>
        </w:tabs>
        <w:spacing w:after="200"/>
        <w:ind w:left="0" w:firstLine="0"/>
        <w:contextualSpacing w:val="0"/>
        <w:rPr>
          <w:rFonts w:ascii="Times New Roman" w:hAnsi="Times New Roman" w:cs="Times New Roman"/>
        </w:rPr>
      </w:pPr>
      <w:r w:rsidRPr="00A66383">
        <w:rPr>
          <w:rFonts w:ascii="Times New Roman" w:hAnsi="Times New Roman" w:cs="Times New Roman"/>
          <w:b/>
          <w:i/>
        </w:rPr>
        <w:t>Financial and legal documentation</w:t>
      </w:r>
      <w:r w:rsidRPr="00A66383">
        <w:rPr>
          <w:rFonts w:ascii="Times New Roman" w:hAnsi="Times New Roman" w:cs="Times New Roman"/>
          <w:b/>
        </w:rPr>
        <w:t>.</w:t>
      </w:r>
      <w:r w:rsidRPr="00A66383">
        <w:rPr>
          <w:rFonts w:ascii="Times New Roman" w:hAnsi="Times New Roman" w:cs="Times New Roman"/>
        </w:rPr>
        <w:t xml:space="preserve"> This category includes documents related to financial accounts, insurance policies, your estate (for example, your last will and testament), </w:t>
      </w:r>
      <w:r>
        <w:rPr>
          <w:rFonts w:ascii="Times New Roman" w:hAnsi="Times New Roman" w:cs="Times New Roman"/>
        </w:rPr>
        <w:t xml:space="preserve">and </w:t>
      </w:r>
      <w:r w:rsidRPr="00A66383">
        <w:rPr>
          <w:rFonts w:ascii="Times New Roman" w:hAnsi="Times New Roman" w:cs="Times New Roman"/>
        </w:rPr>
        <w:t>your tax and ongoing financial obligations, such as your mortgage, car payments and credit cards. You will still be responsible for these obligations after a disaster</w:t>
      </w:r>
      <w:r>
        <w:rPr>
          <w:rFonts w:ascii="Times New Roman" w:hAnsi="Times New Roman" w:cs="Times New Roman"/>
        </w:rPr>
        <w:t>,</w:t>
      </w:r>
      <w:r w:rsidRPr="00A66383">
        <w:rPr>
          <w:rFonts w:ascii="Times New Roman" w:hAnsi="Times New Roman" w:cs="Times New Roman"/>
        </w:rPr>
        <w:t xml:space="preserve"> so make sure you can access these documents easily.</w:t>
      </w:r>
    </w:p>
    <w:p w14:paraId="29D257CC" w14:textId="77777777" w:rsidR="00A66808" w:rsidRPr="00A66383" w:rsidRDefault="00A66808" w:rsidP="00A66808">
      <w:pPr>
        <w:pStyle w:val="ListParagraph"/>
        <w:numPr>
          <w:ilvl w:val="0"/>
          <w:numId w:val="1"/>
        </w:numPr>
        <w:tabs>
          <w:tab w:val="left" w:pos="360"/>
        </w:tabs>
        <w:spacing w:after="200"/>
        <w:ind w:left="0" w:firstLine="0"/>
        <w:contextualSpacing w:val="0"/>
        <w:rPr>
          <w:rFonts w:ascii="Times New Roman" w:hAnsi="Times New Roman" w:cs="Times New Roman"/>
        </w:rPr>
      </w:pPr>
      <w:r w:rsidRPr="00A66383">
        <w:rPr>
          <w:rFonts w:ascii="Times New Roman" w:hAnsi="Times New Roman" w:cs="Times New Roman"/>
          <w:b/>
          <w:i/>
        </w:rPr>
        <w:t>Medical information</w:t>
      </w:r>
      <w:r w:rsidRPr="00A66383">
        <w:rPr>
          <w:rFonts w:ascii="Times New Roman" w:hAnsi="Times New Roman" w:cs="Times New Roman"/>
          <w:b/>
        </w:rPr>
        <w:t>.</w:t>
      </w:r>
      <w:r w:rsidRPr="00A66383">
        <w:rPr>
          <w:rFonts w:ascii="Times New Roman" w:hAnsi="Times New Roman" w:cs="Times New Roman"/>
        </w:rPr>
        <w:t xml:space="preserve"> This includes the names and contact information for your doctors, copies of health insurance policies and identification cards, immunization records, a list of medications you take, and copies of current prescriptions. Such information could be crucial in the immediate aftermath of a disaster.</w:t>
      </w:r>
    </w:p>
    <w:p w14:paraId="057EEEC0" w14:textId="1A4CB41B" w:rsidR="00A66808" w:rsidRDefault="00A66808" w:rsidP="00A66808">
      <w:pPr>
        <w:pStyle w:val="ListParagraph"/>
        <w:numPr>
          <w:ilvl w:val="0"/>
          <w:numId w:val="1"/>
        </w:numPr>
        <w:tabs>
          <w:tab w:val="left" w:pos="360"/>
        </w:tabs>
        <w:spacing w:after="200"/>
        <w:ind w:left="0" w:firstLine="0"/>
        <w:contextualSpacing w:val="0"/>
        <w:rPr>
          <w:rFonts w:ascii="Times New Roman" w:hAnsi="Times New Roman" w:cs="Times New Roman"/>
        </w:rPr>
      </w:pPr>
      <w:r w:rsidRPr="00A66383">
        <w:rPr>
          <w:rFonts w:ascii="Times New Roman" w:hAnsi="Times New Roman" w:cs="Times New Roman"/>
          <w:b/>
          <w:i/>
        </w:rPr>
        <w:t>Important financial contacts</w:t>
      </w:r>
      <w:r w:rsidRPr="00A66383">
        <w:rPr>
          <w:rFonts w:ascii="Times New Roman" w:hAnsi="Times New Roman" w:cs="Times New Roman"/>
          <w:b/>
        </w:rPr>
        <w:t>.</w:t>
      </w:r>
      <w:r w:rsidRPr="00A66383">
        <w:rPr>
          <w:rFonts w:ascii="Times New Roman" w:hAnsi="Times New Roman" w:cs="Times New Roman"/>
        </w:rPr>
        <w:t xml:space="preserve"> There </w:t>
      </w:r>
      <w:r>
        <w:rPr>
          <w:rFonts w:ascii="Times New Roman" w:hAnsi="Times New Roman" w:cs="Times New Roman"/>
        </w:rPr>
        <w:t xml:space="preserve">may be several </w:t>
      </w:r>
      <w:r w:rsidRPr="00A66383">
        <w:rPr>
          <w:rFonts w:ascii="Times New Roman" w:hAnsi="Times New Roman" w:cs="Times New Roman"/>
        </w:rPr>
        <w:t>different professional</w:t>
      </w:r>
      <w:r w:rsidR="00EF313B">
        <w:rPr>
          <w:rFonts w:ascii="Times New Roman" w:hAnsi="Times New Roman" w:cs="Times New Roman"/>
        </w:rPr>
        <w:t xml:space="preserve"> advisors </w:t>
      </w:r>
      <w:r w:rsidRPr="00A66383">
        <w:rPr>
          <w:rFonts w:ascii="Times New Roman" w:hAnsi="Times New Roman" w:cs="Times New Roman"/>
        </w:rPr>
        <w:t>you</w:t>
      </w:r>
      <w:r w:rsidR="00EF313B">
        <w:rPr>
          <w:rFonts w:ascii="Times New Roman" w:hAnsi="Times New Roman" w:cs="Times New Roman"/>
        </w:rPr>
        <w:t>’ll</w:t>
      </w:r>
      <w:r w:rsidRPr="00A66383">
        <w:rPr>
          <w:rFonts w:ascii="Times New Roman" w:hAnsi="Times New Roman" w:cs="Times New Roman"/>
        </w:rPr>
        <w:t xml:space="preserve"> </w:t>
      </w:r>
      <w:r w:rsidR="00EF313B">
        <w:rPr>
          <w:rFonts w:ascii="Times New Roman" w:hAnsi="Times New Roman" w:cs="Times New Roman"/>
        </w:rPr>
        <w:t xml:space="preserve">want to contact as soon as possible </w:t>
      </w:r>
      <w:r w:rsidRPr="00A66383">
        <w:rPr>
          <w:rFonts w:ascii="Times New Roman" w:hAnsi="Times New Roman" w:cs="Times New Roman"/>
        </w:rPr>
        <w:t xml:space="preserve">quickly </w:t>
      </w:r>
      <w:r>
        <w:rPr>
          <w:rFonts w:ascii="Times New Roman" w:hAnsi="Times New Roman" w:cs="Times New Roman"/>
        </w:rPr>
        <w:t xml:space="preserve">following a catastrophe. </w:t>
      </w:r>
      <w:r w:rsidRPr="00A66383">
        <w:rPr>
          <w:rFonts w:ascii="Times New Roman" w:hAnsi="Times New Roman" w:cs="Times New Roman"/>
        </w:rPr>
        <w:t xml:space="preserve">They </w:t>
      </w:r>
      <w:r w:rsidR="00EF313B">
        <w:rPr>
          <w:rFonts w:ascii="Times New Roman" w:hAnsi="Times New Roman" w:cs="Times New Roman"/>
        </w:rPr>
        <w:t xml:space="preserve">likely </w:t>
      </w:r>
      <w:r w:rsidRPr="00A66383">
        <w:rPr>
          <w:rFonts w:ascii="Times New Roman" w:hAnsi="Times New Roman" w:cs="Times New Roman"/>
        </w:rPr>
        <w:t xml:space="preserve">include your </w:t>
      </w:r>
      <w:r>
        <w:rPr>
          <w:rFonts w:ascii="Times New Roman" w:hAnsi="Times New Roman" w:cs="Times New Roman"/>
        </w:rPr>
        <w:t xml:space="preserve">insurance agent, </w:t>
      </w:r>
      <w:r w:rsidR="00EF313B">
        <w:rPr>
          <w:rFonts w:ascii="Times New Roman" w:hAnsi="Times New Roman" w:cs="Times New Roman"/>
        </w:rPr>
        <w:t>attorney, CPA, bank representative and</w:t>
      </w:r>
      <w:r>
        <w:rPr>
          <w:rFonts w:ascii="Times New Roman" w:hAnsi="Times New Roman" w:cs="Times New Roman"/>
        </w:rPr>
        <w:t xml:space="preserve"> investment advisor</w:t>
      </w:r>
      <w:r w:rsidRPr="00A66383">
        <w:rPr>
          <w:rFonts w:ascii="Times New Roman" w:hAnsi="Times New Roman" w:cs="Times New Roman"/>
        </w:rPr>
        <w:t>. Store their contact information in your mobile phone or</w:t>
      </w:r>
      <w:r w:rsidR="00EF313B">
        <w:rPr>
          <w:rFonts w:ascii="Times New Roman" w:hAnsi="Times New Roman" w:cs="Times New Roman"/>
        </w:rPr>
        <w:t>, better yet, in a cloud data storage server so you can access it from anywhere.</w:t>
      </w:r>
    </w:p>
    <w:p w14:paraId="0BA6229D" w14:textId="3EB757CC" w:rsidR="00403312" w:rsidRPr="00403312" w:rsidRDefault="00403312" w:rsidP="00403312">
      <w:pPr>
        <w:tabs>
          <w:tab w:val="left" w:pos="360"/>
        </w:tabs>
        <w:rPr>
          <w:rFonts w:cs="Times New Roman"/>
          <w:i/>
        </w:rPr>
      </w:pPr>
      <w:r>
        <w:rPr>
          <w:rFonts w:cs="Times New Roman"/>
        </w:rPr>
        <w:t xml:space="preserve">© </w:t>
      </w:r>
      <w:r>
        <w:rPr>
          <w:rFonts w:cs="Times New Roman"/>
          <w:i/>
        </w:rPr>
        <w:t>2019</w:t>
      </w:r>
      <w:bookmarkStart w:id="0" w:name="_GoBack"/>
      <w:bookmarkEnd w:id="0"/>
    </w:p>
    <w:sectPr w:rsidR="00403312" w:rsidRPr="00403312" w:rsidSect="00403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512D6"/>
    <w:multiLevelType w:val="hybridMultilevel"/>
    <w:tmpl w:val="4F106CCC"/>
    <w:lvl w:ilvl="0" w:tplc="5DE8F63C">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08"/>
    <w:rsid w:val="003F7F35"/>
    <w:rsid w:val="00403312"/>
    <w:rsid w:val="004227F2"/>
    <w:rsid w:val="00576D9F"/>
    <w:rsid w:val="007F65B7"/>
    <w:rsid w:val="00951776"/>
    <w:rsid w:val="00A23165"/>
    <w:rsid w:val="00A66808"/>
    <w:rsid w:val="00AE2437"/>
    <w:rsid w:val="00EF313B"/>
    <w:rsid w:val="00FD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040F9"/>
  <w15:chartTrackingRefBased/>
  <w15:docId w15:val="{5EE0DBCC-FA73-40F5-BACF-134A93AF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808"/>
    <w:pPr>
      <w:spacing w:after="0"/>
      <w:ind w:left="720"/>
      <w:contextualSpacing/>
    </w:pPr>
    <w:rPr>
      <w:rFonts w:asciiTheme="minorHAnsi" w:eastAsiaTheme="minorEastAsia" w:hAnsiTheme="minorHAnsi"/>
    </w:rPr>
  </w:style>
  <w:style w:type="character" w:styleId="CommentReference">
    <w:name w:val="annotation reference"/>
    <w:basedOn w:val="DefaultParagraphFont"/>
    <w:rsid w:val="003F7F35"/>
    <w:rPr>
      <w:sz w:val="16"/>
      <w:szCs w:val="16"/>
    </w:rPr>
  </w:style>
  <w:style w:type="paragraph" w:styleId="CommentText">
    <w:name w:val="annotation text"/>
    <w:basedOn w:val="Normal"/>
    <w:link w:val="CommentTextChar"/>
    <w:rsid w:val="003F7F35"/>
    <w:rPr>
      <w:sz w:val="20"/>
      <w:szCs w:val="20"/>
    </w:rPr>
  </w:style>
  <w:style w:type="character" w:customStyle="1" w:styleId="CommentTextChar">
    <w:name w:val="Comment Text Char"/>
    <w:basedOn w:val="DefaultParagraphFont"/>
    <w:link w:val="CommentText"/>
    <w:rsid w:val="003F7F35"/>
    <w:rPr>
      <w:rFonts w:cstheme="minorBidi"/>
    </w:rPr>
  </w:style>
  <w:style w:type="paragraph" w:styleId="CommentSubject">
    <w:name w:val="annotation subject"/>
    <w:basedOn w:val="CommentText"/>
    <w:next w:val="CommentText"/>
    <w:link w:val="CommentSubjectChar"/>
    <w:rsid w:val="003F7F35"/>
    <w:rPr>
      <w:b/>
      <w:bCs/>
    </w:rPr>
  </w:style>
  <w:style w:type="character" w:customStyle="1" w:styleId="CommentSubjectChar">
    <w:name w:val="Comment Subject Char"/>
    <w:basedOn w:val="CommentTextChar"/>
    <w:link w:val="CommentSubject"/>
    <w:rsid w:val="003F7F35"/>
    <w:rPr>
      <w:rFonts w:cstheme="minorBidi"/>
      <w:b/>
      <w:bCs/>
    </w:rPr>
  </w:style>
  <w:style w:type="paragraph" w:styleId="BalloonText">
    <w:name w:val="Balloon Text"/>
    <w:basedOn w:val="Normal"/>
    <w:link w:val="BalloonTextChar"/>
    <w:rsid w:val="003F7F35"/>
    <w:pPr>
      <w:spacing w:after="0"/>
    </w:pPr>
    <w:rPr>
      <w:rFonts w:ascii="Segoe UI" w:hAnsi="Segoe UI" w:cs="Segoe UI"/>
      <w:sz w:val="18"/>
      <w:szCs w:val="18"/>
    </w:rPr>
  </w:style>
  <w:style w:type="character" w:customStyle="1" w:styleId="BalloonTextChar">
    <w:name w:val="Balloon Text Char"/>
    <w:basedOn w:val="DefaultParagraphFont"/>
    <w:link w:val="BalloonText"/>
    <w:rsid w:val="003F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2019-06-20T15:07:00Z</dcterms:created>
  <dcterms:modified xsi:type="dcterms:W3CDTF">2019-06-20T15:08:00Z</dcterms:modified>
</cp:coreProperties>
</file>